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Lab 01 — Fiche d'observation technique</w:t>
      </w:r>
    </w:p>
    <w:p>
      <w:pPr>
        <w:pBdr>
          <w:bottom w:val="single" w:color="3730A3" w:sz="8" w:space="4"/>
        </w:pBdr>
        <w:spacing w:after="200"/>
      </w:pPr>
      <w:r>
        <w:rPr>
          <w:color w:val="555555"/>
        </w:rPr>
        <w:t xml:space="preserve">582-A05-RI — Analyse et conception Web · Travail formatif en duo</w:t>
      </w:r>
    </w:p>
    <w:p>
      <w:pPr>
        <w:pStyle w:val="Heading1"/>
        <w:keepNext/>
      </w:pPr>
      <w:r>
        <w:t xml:space="preserve">Identification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7000"/>
      </w:tblGrid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Membres du duo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Numéro de la paire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Site A (nom et adresse)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Site B (nom et adresse)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Site A — Ordinateur / Mobile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Site B — Ordinateur / Mobile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60"/>
      </w:pPr>
      <w:r>
        <w:rPr>
          <w:i/>
          <w:iCs/>
          <w:color w:val="555555"/>
          <w:sz w:val="19"/>
          <w:szCs w:val="19"/>
        </w:rPr>
        <w:t xml:space="preserve">Nom du fichier à déposer dans le forum : lab01-paireN-nom1-nom2.docx</w:t>
      </w:r>
    </w:p>
    <w:p>
      <w:pPr>
        <w:pStyle w:val="Heading1"/>
        <w:keepNext/>
      </w:pPr>
      <w:r>
        <w:t xml:space="preserve">Partie 1 — Première impression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3500"/>
        <w:gridCol w:w="3500"/>
      </w:tblGrid>
      <w:tr>
        <w:trPr>
          <w:cantSplit/>
          <w:tblHeader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A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B</w:t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À qui s'adresse le site ?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Ce qu'on peut y faire (menu, réserver, commander, acheter, compte…)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Liens vers d'autres sites (réservation, livraison, paiement…)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Impression générale en trois mots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</w:tbl>
    <w:p>
      <w:pPr>
        <w:pStyle w:val="Heading1"/>
        <w:keepNext/>
      </w:pPr>
      <w:r>
        <w:t xml:space="preserve">Partie 2 — Les technologies (Wappalyzer)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3500"/>
        <w:gridCol w:w="3500"/>
      </w:tblGrid>
      <w:tr>
        <w:trPr>
          <w:cantSplit/>
          <w:tblHeader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A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B</w:t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Plateforme ou CMS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Hébergement, CDN, serveur Web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Services externes (réservation, paiement, commerce)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Outils d'analyse et de publicité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Bibliothèques JavaScript et versions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Autre élément notable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</w:tbl>
    <w:p>
      <w:pPr>
        <w:spacing w:after="120" w:before="60"/>
      </w:pPr>
      <w:r>
        <w:rPr>
          <w:i/>
          <w:iCs/>
          <w:color w:val="555555"/>
          <w:sz w:val="19"/>
          <w:szCs w:val="19"/>
        </w:rPr>
        <w:t xml:space="preserve">Si un résultat vous surprend, cherchez une preuve dans le code source (partie 5).</w:t>
      </w:r>
    </w:p>
    <w:p>
      <w:pPr>
        <w:pStyle w:val="Heading1"/>
        <w:keepNext/>
      </w:pPr>
      <w:r>
        <w:t xml:space="preserve">Partie 3 — Domaine et sécurité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3500"/>
        <w:gridCol w:w="3500"/>
      </w:tblGrid>
      <w:tr>
        <w:trPr>
          <w:cantSplit/>
          <w:tblHeader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A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B</w:t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Nom de domaine et extension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Date de création du domaine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Registraire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Date d'expiration du domaine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Émetteur du certificat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Expiration du certificat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Bannière de témoins ? Permet-elle de refuser ?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Langue par défaut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</w:pPr>
      <w:r>
        <w:t xml:space="preserve">Partie 4 — Performance et mobile</w:t>
      </w:r>
    </w:p>
    <w:p>
      <w:pPr>
        <w:pStyle w:val="Heading2"/>
        <w:keepNext/>
      </w:pPr>
      <w:r>
        <w:t xml:space="preserve">PageSpeed Insights (notez les deux analyses)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3500"/>
        <w:gridCol w:w="3500"/>
      </w:tblGrid>
      <w:tr>
        <w:trPr>
          <w:cantSplit/>
          <w:tblHeader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A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B</w:t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Mobile — score de performance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Mobile — score d'accessibilité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Mobile — LCP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Ordinateur — score de performance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Principal problème qui ralentit le site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</w:pPr>
      <w:r>
        <w:t xml:space="preserve">Affichage sur téléphone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3500"/>
        <w:gridCol w:w="3500"/>
      </w:tblGrid>
      <w:tr>
        <w:trPr>
          <w:cantSplit/>
          <w:tblHeader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A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B</w:t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Texte lisible sans zoomer ?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Menu facile à utiliser ?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Boutons importants faciles à toucher ?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Défilement horizontal ou éléments coupés ?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</w:pPr>
      <w:r>
        <w:t xml:space="preserve">Partie 5 — Le code source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3500"/>
        <w:gridCol w:w="3500"/>
      </w:tblGrid>
      <w:tr>
        <w:trPr>
          <w:cantSplit/>
          <w:tblHeader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A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B</w:t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Contenu de la balise &lt;title&gt;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Meta description présente ?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Langue déclarée (lang=)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Indice qui confirme la plateforme</w:t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</w:pPr>
      <w:r>
        <w:t xml:space="preserve">Partie 6 — Les contraintes probables</w:t>
      </w:r>
    </w:p>
    <w:p>
      <w:pPr>
        <w:spacing w:after="60"/>
      </w:pPr>
      <w:r>
        <w:t xml:space="preserve">Pour chaque site, une contrainte probable de chaque sorte, appuyée sur vos observations.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80"/>
        <w:gridCol w:w="4000"/>
        <w:gridCol w:w="4000"/>
      </w:tblGrid>
      <w:tr>
        <w:trPr>
          <w:cantSplit/>
          <w:tblHeader/>
        </w:trPr>
        <w:tc>
          <w:tcPr>
            <w:tcW w:type="dxa" w:w="2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Sorte</w:t>
            </w:r>
          </w:p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A</w:t>
            </w:r>
          </w:p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3730A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Site B</w:t>
            </w:r>
          </w:p>
        </w:tc>
      </w:tr>
      <w:tr>
        <w:trPr>
          <w:cantSplit/>
        </w:trPr>
        <w:tc>
          <w:tcPr>
            <w:tcW w:type="dxa" w:w="2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Technique</w:t>
            </w:r>
          </w:p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  <w:p/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  <w:p/>
        </w:tc>
      </w:tr>
      <w:tr>
        <w:trPr>
          <w:cantSplit/>
        </w:trPr>
        <w:tc>
          <w:tcPr>
            <w:tcW w:type="dxa" w:w="2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Organisationnelle</w:t>
            </w:r>
          </w:p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  <w:p/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  <w:p/>
        </w:tc>
      </w:tr>
      <w:tr>
        <w:trPr>
          <w:cantSplit/>
        </w:trPr>
        <w:tc>
          <w:tcPr>
            <w:tcW w:type="dxa" w:w="2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De ressources</w:t>
            </w:r>
          </w:p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  <w:p/>
        </w:tc>
        <w:tc>
          <w:tcPr>
            <w:tcW w:type="dxa" w:w="4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  <w:p/>
        </w:tc>
      </w:tr>
    </w:tbl>
    <w:p>
      <w:pPr>
        <w:pStyle w:val="Heading1"/>
        <w:keepNext/>
      </w:pPr>
      <w:r>
        <w:t xml:space="preserve">Partie 7 — Le verdict</w:t>
      </w:r>
    </w:p>
    <w:p>
      <w:pPr>
        <w:spacing w:after="60"/>
      </w:pPr>
      <w:r>
        <w:rPr>
          <w:b/>
          <w:bCs/>
        </w:rPr>
        <w:t xml:space="preserve">Lequel de ces deux sites serait le plus facile à faire évoluer ? Pourquoi ?</w:t>
      </w:r>
    </w:p>
    <w:p>
      <w:pPr>
        <w:spacing w:after="60"/>
      </w:pPr>
      <w:r>
        <w:t xml:space="preserve">Par exemple : le restaurant veut ajouter la commande en ligne, traduire le site ou changer complètement son image.</w:t>
      </w:r>
    </w:p>
    <w:p>
      <w:pPr>
        <w:pStyle w:val="Heading2"/>
        <w:keepNext/>
      </w:pPr>
      <w:r>
        <w:t xml:space="preserve">Notre choix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</w:pPr>
      <w:r>
        <w:t xml:space="preserve">Justification (5 à 8 lignes)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Appuyez-vous sur au moins trois observations de la fiche.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Nommez les parties d'où viennent ces observations.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  <w:p/>
          <w:p/>
          <w:p/>
          <w:p/>
          <w:p/>
        </w:tc>
      </w:tr>
    </w:tbl>
    <w:p>
      <w:pPr>
        <w:pStyle w:val="Heading1"/>
        <w:keepNext/>
      </w:pPr>
      <w:r>
        <w:t xml:space="preserve">Défi bonus</w:t>
      </w:r>
    </w:p>
    <w:p>
      <w:pPr>
        <w:spacing w:after="60"/>
      </w:pPr>
      <w:r>
        <w:t xml:space="preserve">Un site de restaurant québécois dont le score de performance mobile est plus bas que ceux de votre paire.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7000"/>
      </w:tblGrid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Adresse du site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Score de performance mobile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Cause probable 1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  <w:tr>
        <w:trPr>
          <w:cantSplit/>
        </w:trPr>
        <w:tc>
          <w:tcPr>
            <w:tcW w:type="dxa" w:w="308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shd w:fill="E0E7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Cause probable 2</w:t>
            </w:r>
          </w:p>
        </w:tc>
        <w:tc>
          <w:tcPr>
            <w:tcW w:type="dxa" w:w="7000"/>
            <w:tcBorders>
              <w:top w:val="single" w:color="A5B4FC" w:sz="4"/>
              <w:left w:val="single" w:color="A5B4FC" w:sz="4"/>
              <w:bottom w:val="single" w:color="A5B4FC" w:sz="4"/>
              <w:right w:val="single" w:color="A5B4F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  <w:p/>
        </w:tc>
      </w:tr>
    </w:tbl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777777"/>
        <w:sz w:val="16"/>
        <w:szCs w:val="16"/>
      </w:rPr>
      <w:t xml:space="preserve">582-A05-RI — Lab 01 —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b/>
      <w:bCs/>
      <w:color w:val="3730A3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80" w:before="280"/>
      <w:outlineLvl w:val="0"/>
    </w:pPr>
    <w:rPr>
      <w:b/>
      <w:bCs/>
      <w:color w:val="3730A3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b/>
      <w:bCs/>
      <w:color w:val="33333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01 — Fiche d'observation technique</dc:title>
  <dc:creator>582-A05-RI</dc:creator>
  <cp:lastModifiedBy>Un-named</cp:lastModifiedBy>
  <cp:revision>1</cp:revision>
  <dcterms:created xsi:type="dcterms:W3CDTF">2026-09-16T19:07:40.491Z</dcterms:created>
  <dcterms:modified xsi:type="dcterms:W3CDTF">2026-09-16T19:07:40.491Z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