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Lab 02 — Fiche de radiographie du mandat</w:t>
      </w:r>
    </w:p>
    <w:p>
      <w:r>
        <w:t>582-A05-RI — Analyse et conception Web · Mandat Aventure Saint-Maurice · Travail formatif en équipe</w:t>
      </w:r>
    </w:p>
    <w:p>
      <w:pPr>
        <w:pStyle w:val="Heading1"/>
      </w:pPr>
      <w:r>
        <w:t>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Membres de l'équipe</w:t>
            </w:r>
          </w:p>
        </w:tc>
        <w:tc>
          <w:tcPr>
            <w:tcW w:type="dxa" w:w="6912"/>
            <w:shd w:val="clear" w:color="auto" w:fill="E0E7FF"/>
          </w:tcPr>
          <w:p>
            <w:r/>
            <w:r>
              <w:rPr>
                <w:b/>
              </w:rPr>
            </w:r>
          </w:p>
        </w:tc>
      </w:tr>
      <w:tr>
        <w:trPr>
          <w:trHeight w:val="461"/>
        </w:trPr>
        <w:tc>
          <w:tcPr>
            <w:tcW w:type="dxa" w:w="3168"/>
          </w:tcPr>
          <w:p/>
        </w:tc>
        <w:tc>
          <w:tcPr>
            <w:tcW w:type="dxa" w:w="6912"/>
          </w:tcPr>
          <w:p/>
        </w:tc>
      </w:tr>
      <w:tr>
        <w:trPr>
          <w:trHeight w:val="461"/>
        </w:trPr>
        <w:tc>
          <w:tcPr>
            <w:tcW w:type="dxa" w:w="3168"/>
          </w:tcPr>
          <w:p/>
        </w:tc>
        <w:tc>
          <w:tcPr>
            <w:tcW w:type="dxa" w:w="6912"/>
          </w:tcPr>
          <w:p/>
        </w:tc>
      </w:tr>
      <w:tr>
        <w:trPr>
          <w:trHeight w:val="461"/>
        </w:trPr>
        <w:tc>
          <w:tcPr>
            <w:tcW w:type="dxa" w:w="3168"/>
          </w:tcPr>
          <w:p/>
        </w:tc>
        <w:tc>
          <w:tcPr>
            <w:tcW w:type="dxa" w:w="6912"/>
          </w:tcPr>
          <w:p/>
        </w:tc>
      </w:tr>
    </w:tbl>
    <w:p/>
    <w:p>
      <w:r>
        <w:rPr>
          <w:i/>
          <w:color w:val="475569"/>
        </w:rPr>
        <w:t>Nom du fichier à déposer dans l'équipe Teams : lab02-equipeN-nom1-nom2.docx</w:t>
      </w:r>
    </w:p>
    <w:p>
      <w:r>
        <w:rPr>
          <w:i w:val="0"/>
          <w:color w:val="475569"/>
        </w:rPr>
        <w:t>Règle d'or : on ne propose aucune solution. On décrit la situation.</w:t>
      </w:r>
    </w:p>
    <w:p>
      <w:pPr>
        <w:pStyle w:val="Heading1"/>
      </w:pPr>
      <w:r>
        <w:t>Partie 1 — Les contraintes (au moins 15)</w:t>
      </w:r>
    </w:p>
    <w:p>
      <w:r>
        <w:rPr>
          <w:i/>
          <w:color w:val="475569"/>
        </w:rPr>
        <w:t>Sorte : T (technique), O (organisationnelle), R (ressources). Élément : budget, délai, personnel, technologie ou loi.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504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3456"/>
            <w:shd w:val="clear" w:color="auto" w:fill="E0E7FF"/>
          </w:tcPr>
          <w:p>
            <w:r/>
            <w:r>
              <w:rPr>
                <w:b/>
              </w:rPr>
              <w:t>Contrainte (dans vos mots)</w:t>
            </w:r>
          </w:p>
        </w:tc>
        <w:tc>
          <w:tcPr>
            <w:tcW w:type="dxa" w:w="3744"/>
            <w:shd w:val="clear" w:color="auto" w:fill="E0E7FF"/>
          </w:tcPr>
          <w:p>
            <w:r/>
            <w:r>
              <w:rPr>
                <w:b/>
              </w:rPr>
              <w:t>Source (document + court extrait)</w:t>
            </w:r>
          </w:p>
        </w:tc>
        <w:tc>
          <w:tcPr>
            <w:tcW w:type="dxa" w:w="864"/>
            <w:shd w:val="clear" w:color="auto" w:fill="E0E7FF"/>
          </w:tcPr>
          <w:p>
            <w:r/>
            <w:r>
              <w:rPr>
                <w:b/>
              </w:rPr>
              <w:t>Sorte</w:t>
            </w:r>
          </w:p>
        </w:tc>
        <w:tc>
          <w:tcPr>
            <w:tcW w:type="dxa" w:w="1512"/>
            <w:shd w:val="clear" w:color="auto" w:fill="E0E7FF"/>
          </w:tcPr>
          <w:p>
            <w:r/>
            <w:r>
              <w:rPr>
                <w:b/>
              </w:rPr>
              <w:t>Élément</w:t>
            </w:r>
          </w:p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11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12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13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14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15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16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17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18</w:t>
            </w:r>
          </w:p>
        </w:tc>
        <w:tc>
          <w:tcPr>
            <w:tcW w:type="dxa" w:w="3456"/>
          </w:tcPr>
          <w:p/>
        </w:tc>
        <w:tc>
          <w:tcPr>
            <w:tcW w:type="dxa" w:w="3744"/>
          </w:tcPr>
          <w:p/>
        </w:tc>
        <w:tc>
          <w:tcPr>
            <w:tcW w:type="dxa" w:w="864"/>
          </w:tcPr>
          <w:p/>
        </w:tc>
        <w:tc>
          <w:tcPr>
            <w:tcW w:type="dxa" w:w="1512"/>
          </w:tcPr>
          <w:p/>
        </w:tc>
      </w:tr>
    </w:tbl>
    <w:p/>
    <w:p>
      <w:pPr>
        <w:pStyle w:val="Heading1"/>
      </w:pPr>
      <w:r>
        <w:t>Partie 2 — Les exigences</w:t>
      </w:r>
    </w:p>
    <w:p>
      <w:pPr>
        <w:pStyle w:val="Heading2"/>
      </w:pPr>
      <w:r>
        <w:t>Ce que le site doit faire (au moins 8)</w:t>
      </w:r>
    </w:p>
    <w:p>
      <w:r>
        <w:rPr>
          <w:i/>
          <w:color w:val="475569"/>
        </w:rPr>
        <w:t>Forme : « [Qui] peut [faire quoi]. » Pensez au client, au parent, au responsable de groupe, à Karine, aux guides et à Mélanie.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9576"/>
            <w:shd w:val="clear" w:color="auto" w:fill="E0E7FF"/>
          </w:tcPr>
          <w:p>
            <w:r/>
            <w:r>
              <w:rPr>
                <w:b/>
              </w:rPr>
              <w:t>Exigence fonctionnelle</w:t>
            </w:r>
          </w:p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6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7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8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9</w:t>
            </w:r>
          </w:p>
        </w:tc>
        <w:tc>
          <w:tcPr>
            <w:tcW w:type="dxa" w:w="9576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10</w:t>
            </w:r>
          </w:p>
        </w:tc>
        <w:tc>
          <w:tcPr>
            <w:tcW w:type="dxa" w:w="9576"/>
          </w:tcPr>
          <w:p/>
        </w:tc>
      </w:tr>
    </w:tbl>
    <w:p/>
    <w:p>
      <w:pPr>
        <w:pStyle w:val="Heading2"/>
      </w:pPr>
      <w:r>
        <w:t>Comment il doit le faire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592"/>
            <w:shd w:val="clear" w:color="auto" w:fill="E0E7FF"/>
          </w:tcPr>
          <w:p>
            <w:r/>
            <w:r>
              <w:rPr>
                <w:b/>
              </w:rPr>
              <w:t>Catégorie</w:t>
            </w:r>
          </w:p>
        </w:tc>
        <w:tc>
          <w:tcPr>
            <w:tcW w:type="dxa" w:w="7488"/>
            <w:shd w:val="clear" w:color="auto" w:fill="E0E7FF"/>
          </w:tcPr>
          <w:p>
            <w:r/>
            <w:r>
              <w:rPr>
                <w:b/>
              </w:rPr>
              <w:t>Exigence précise tirée du mandat</w:t>
            </w:r>
          </w:p>
        </w:tc>
      </w:tr>
      <w:tr>
        <w:trPr>
          <w:trHeight w:val="461"/>
        </w:trPr>
        <w:tc>
          <w:tcPr>
            <w:tcW w:type="dxa" w:w="2592"/>
          </w:tcPr>
          <w:p>
            <w:r/>
            <w:r>
              <w:rPr>
                <w:b/>
              </w:rPr>
              <w:t>Vitesse</w:t>
            </w:r>
          </w:p>
        </w:tc>
        <w:tc>
          <w:tcPr>
            <w:tcW w:type="dxa" w:w="7488"/>
          </w:tcPr>
          <w:p/>
        </w:tc>
      </w:tr>
      <w:tr>
        <w:trPr>
          <w:trHeight w:val="461"/>
        </w:trPr>
        <w:tc>
          <w:tcPr>
            <w:tcW w:type="dxa" w:w="2592"/>
          </w:tcPr>
          <w:p>
            <w:r/>
            <w:r>
              <w:rPr>
                <w:b/>
              </w:rPr>
              <w:t>Sécurité</w:t>
            </w:r>
          </w:p>
        </w:tc>
        <w:tc>
          <w:tcPr>
            <w:tcW w:type="dxa" w:w="7488"/>
          </w:tcPr>
          <w:p/>
        </w:tc>
      </w:tr>
      <w:tr>
        <w:trPr>
          <w:trHeight w:val="461"/>
        </w:trPr>
        <w:tc>
          <w:tcPr>
            <w:tcW w:type="dxa" w:w="2592"/>
          </w:tcPr>
          <w:p>
            <w:r/>
            <w:r>
              <w:rPr>
                <w:b/>
              </w:rPr>
              <w:t>Accessibilité</w:t>
            </w:r>
          </w:p>
        </w:tc>
        <w:tc>
          <w:tcPr>
            <w:tcW w:type="dxa" w:w="7488"/>
          </w:tcPr>
          <w:p/>
        </w:tc>
      </w:tr>
      <w:tr>
        <w:trPr>
          <w:trHeight w:val="461"/>
        </w:trPr>
        <w:tc>
          <w:tcPr>
            <w:tcW w:type="dxa" w:w="2592"/>
          </w:tcPr>
          <w:p>
            <w:r/>
            <w:r>
              <w:rPr>
                <w:b/>
              </w:rPr>
              <w:t>Loi 25 et langue</w:t>
            </w:r>
          </w:p>
        </w:tc>
        <w:tc>
          <w:tcPr>
            <w:tcW w:type="dxa" w:w="7488"/>
          </w:tcPr>
          <w:p/>
        </w:tc>
      </w:tr>
      <w:tr>
        <w:trPr>
          <w:trHeight w:val="461"/>
        </w:trPr>
        <w:tc>
          <w:tcPr>
            <w:tcW w:type="dxa" w:w="2592"/>
          </w:tcPr>
          <w:p>
            <w:r/>
            <w:r>
              <w:rPr>
                <w:b/>
              </w:rPr>
              <w:t>Navigateurs et appareils</w:t>
            </w:r>
          </w:p>
        </w:tc>
        <w:tc>
          <w:tcPr>
            <w:tcW w:type="dxa" w:w="7488"/>
          </w:tcPr>
          <w:p/>
        </w:tc>
      </w:tr>
    </w:tbl>
    <w:p/>
    <w:p>
      <w:pPr>
        <w:pStyle w:val="Heading1"/>
      </w:pPr>
      <w:r>
        <w:t>Partie 3 — Les risques</w:t>
      </w:r>
    </w:p>
    <w:p>
      <w:pPr>
        <w:pStyle w:val="Heading2"/>
      </w:pPr>
      <w:r>
        <w:t>Placement des dix risques</w:t>
      </w:r>
    </w:p>
    <w:p>
      <w:r>
        <w:rPr>
          <w:i/>
          <w:color w:val="475569"/>
        </w:rPr>
        <w:t>T = technique, O = organisationnel. Chances : faible, moyenne, élevée. Conséquences : faibles, moyennes, graves.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184"/>
            <w:shd w:val="clear" w:color="auto" w:fill="E0E7FF"/>
          </w:tcPr>
          <w:p>
            <w:r/>
            <w:r>
              <w:rPr>
                <w:b/>
              </w:rPr>
              <w:t>Risque</w:t>
            </w:r>
          </w:p>
        </w:tc>
        <w:tc>
          <w:tcPr>
            <w:tcW w:type="dxa" w:w="1440"/>
            <w:shd w:val="clear" w:color="auto" w:fill="E0E7FF"/>
          </w:tcPr>
          <w:p>
            <w:r/>
            <w:r>
              <w:rPr>
                <w:b/>
              </w:rPr>
              <w:t>Chances</w:t>
            </w:r>
          </w:p>
        </w:tc>
        <w:tc>
          <w:tcPr>
            <w:tcW w:type="dxa" w:w="1728"/>
            <w:shd w:val="clear" w:color="auto" w:fill="E0E7FF"/>
          </w:tcPr>
          <w:p>
            <w:r/>
            <w:r>
              <w:rPr>
                <w:b/>
              </w:rPr>
              <w:t>Conséquences</w:t>
            </w:r>
          </w:p>
        </w:tc>
        <w:tc>
          <w:tcPr>
            <w:tcW w:type="dxa" w:w="1728"/>
            <w:shd w:val="clear" w:color="auto" w:fill="E0E7FF"/>
          </w:tcPr>
          <w:p>
            <w:r/>
            <w:r>
              <w:rPr>
                <w:b/>
              </w:rPr>
              <w:t>Zone (vert, jaune, rouge)</w:t>
            </w:r>
          </w:p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R1 (O) Le neveu tarde à transférer le domaine et le compte Wix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R2 (O) Les contenus du client arrivent en retard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R3 (T) La synchronisation avec Viator ne fonctionne pas comme prévu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R4 (O) La subvention de la MRC est refusée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R5 (T) Le site est trop lent sur les téléphones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R6 (T) Des renseignements de santé sont vus par une personne non autorisée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R7 (O) Personne n'a le temps de mettre le site à jour l'été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R8 (T) L'outil de réservation augmente ses prix ou ferme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R9 (O) Mélanie et Patrick ne s'entendent pas sur l'image du site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R10 (T) Panne du système de réservation le 1er mars</w:t>
            </w:r>
          </w:p>
        </w:tc>
        <w:tc>
          <w:tcPr>
            <w:tcW w:type="dxa" w:w="1440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pPr>
        <w:pStyle w:val="Heading2"/>
      </w:pPr>
      <w:r>
        <w:t>Deux risques que la liste a oubliés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184"/>
            <w:shd w:val="clear" w:color="auto" w:fill="E0E7FF"/>
          </w:tcPr>
          <w:p>
            <w:r/>
            <w:r>
              <w:rPr>
                <w:b/>
              </w:rPr>
              <w:t>Risque</w:t>
            </w:r>
          </w:p>
        </w:tc>
        <w:tc>
          <w:tcPr>
            <w:tcW w:type="dxa" w:w="1584"/>
            <w:shd w:val="clear" w:color="auto" w:fill="E0E7FF"/>
          </w:tcPr>
          <w:p>
            <w:r/>
            <w:r>
              <w:rPr>
                <w:b/>
              </w:rPr>
              <w:t>Origine (T ou O)</w:t>
            </w:r>
          </w:p>
        </w:tc>
        <w:tc>
          <w:tcPr>
            <w:tcW w:type="dxa" w:w="1440"/>
            <w:shd w:val="clear" w:color="auto" w:fill="E0E7FF"/>
          </w:tcPr>
          <w:p>
            <w:r/>
            <w:r>
              <w:rPr>
                <w:b/>
              </w:rPr>
              <w:t>Chances</w:t>
            </w:r>
          </w:p>
        </w:tc>
        <w:tc>
          <w:tcPr>
            <w:tcW w:type="dxa" w:w="1872"/>
            <w:shd w:val="clear" w:color="auto" w:fill="E0E7FF"/>
          </w:tcPr>
          <w:p>
            <w:r/>
            <w:r>
              <w:rPr>
                <w:b/>
              </w:rPr>
              <w:t>Conséquences</w:t>
            </w:r>
          </w:p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R11</w:t>
            </w:r>
          </w:p>
        </w:tc>
        <w:tc>
          <w:tcPr>
            <w:tcW w:type="dxa" w:w="1584"/>
          </w:tcPr>
          <w:p/>
        </w:tc>
        <w:tc>
          <w:tcPr>
            <w:tcW w:type="dxa" w:w="1440"/>
          </w:tcPr>
          <w:p/>
        </w:tc>
        <w:tc>
          <w:tcPr>
            <w:tcW w:type="dxa" w:w="1872"/>
          </w:tcPr>
          <w:p/>
        </w:tc>
      </w:tr>
      <w:tr>
        <w:trPr>
          <w:trHeight w:val="461"/>
        </w:trPr>
        <w:tc>
          <w:tcPr>
            <w:tcW w:type="dxa" w:w="5184"/>
          </w:tcPr>
          <w:p>
            <w:r/>
            <w:r>
              <w:rPr>
                <w:b/>
              </w:rPr>
              <w:t>R12</w:t>
            </w:r>
          </w:p>
        </w:tc>
        <w:tc>
          <w:tcPr>
            <w:tcW w:type="dxa" w:w="1584"/>
          </w:tcPr>
          <w:p/>
        </w:tc>
        <w:tc>
          <w:tcPr>
            <w:tcW w:type="dxa" w:w="1440"/>
          </w:tcPr>
          <w:p/>
        </w:tc>
        <w:tc>
          <w:tcPr>
            <w:tcW w:type="dxa" w:w="1872"/>
          </w:tcPr>
          <w:p/>
        </w:tc>
      </w:tr>
    </w:tbl>
    <w:p/>
    <w:p>
      <w:pPr>
        <w:pStyle w:val="Heading2"/>
      </w:pPr>
      <w:r>
        <w:t>Mesures pour les risques de la zone rouge</w:t>
      </w:r>
    </w:p>
    <w:p>
      <w:r>
        <w:rPr>
          <w:i/>
          <w:color w:val="475569"/>
        </w:rPr>
        <w:t>Une mesure réduit les chances ou les conséquences. Ce n'est pas le choix d'un outil.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152"/>
            <w:shd w:val="clear" w:color="auto" w:fill="E0E7FF"/>
          </w:tcPr>
          <w:p>
            <w:r/>
            <w:r>
              <w:rPr>
                <w:b/>
              </w:rPr>
              <w:t>Risque</w:t>
            </w:r>
          </w:p>
        </w:tc>
        <w:tc>
          <w:tcPr>
            <w:tcW w:type="dxa" w:w="6336"/>
            <w:shd w:val="clear" w:color="auto" w:fill="E0E7FF"/>
          </w:tcPr>
          <w:p>
            <w:r/>
            <w:r>
              <w:rPr>
                <w:b/>
              </w:rPr>
              <w:t>Mesure proposée</w:t>
            </w:r>
          </w:p>
        </w:tc>
        <w:tc>
          <w:tcPr>
            <w:tcW w:type="dxa" w:w="2592"/>
            <w:shd w:val="clear" w:color="auto" w:fill="E0E7FF"/>
          </w:tcPr>
          <w:p>
            <w:r/>
            <w:r>
              <w:rPr>
                <w:b/>
              </w:rPr>
              <w:t>Elle réduit… (chances ou conséquences)</w:t>
            </w:r>
          </w:p>
        </w:tc>
      </w:tr>
      <w:tr>
        <w:trPr>
          <w:trHeight w:val="461"/>
        </w:trPr>
        <w:tc>
          <w:tcPr>
            <w:tcW w:type="dxa" w:w="1152"/>
          </w:tcPr>
          <w:p/>
        </w:tc>
        <w:tc>
          <w:tcPr>
            <w:tcW w:type="dxa" w:w="6336"/>
          </w:tcPr>
          <w:p/>
        </w:tc>
        <w:tc>
          <w:tcPr>
            <w:tcW w:type="dxa" w:w="2592"/>
          </w:tcPr>
          <w:p/>
        </w:tc>
      </w:tr>
      <w:tr>
        <w:trPr>
          <w:trHeight w:val="461"/>
        </w:trPr>
        <w:tc>
          <w:tcPr>
            <w:tcW w:type="dxa" w:w="1152"/>
          </w:tcPr>
          <w:p/>
        </w:tc>
        <w:tc>
          <w:tcPr>
            <w:tcW w:type="dxa" w:w="6336"/>
          </w:tcPr>
          <w:p/>
        </w:tc>
        <w:tc>
          <w:tcPr>
            <w:tcW w:type="dxa" w:w="2592"/>
          </w:tcPr>
          <w:p/>
        </w:tc>
      </w:tr>
      <w:tr>
        <w:trPr>
          <w:trHeight w:val="461"/>
        </w:trPr>
        <w:tc>
          <w:tcPr>
            <w:tcW w:type="dxa" w:w="1152"/>
          </w:tcPr>
          <w:p/>
        </w:tc>
        <w:tc>
          <w:tcPr>
            <w:tcW w:type="dxa" w:w="6336"/>
          </w:tcPr>
          <w:p/>
        </w:tc>
        <w:tc>
          <w:tcPr>
            <w:tcW w:type="dxa" w:w="2592"/>
          </w:tcPr>
          <w:p/>
        </w:tc>
      </w:tr>
      <w:tr>
        <w:trPr>
          <w:trHeight w:val="461"/>
        </w:trPr>
        <w:tc>
          <w:tcPr>
            <w:tcW w:type="dxa" w:w="1152"/>
          </w:tcPr>
          <w:p/>
        </w:tc>
        <w:tc>
          <w:tcPr>
            <w:tcW w:type="dxa" w:w="6336"/>
          </w:tcPr>
          <w:p/>
        </w:tc>
        <w:tc>
          <w:tcPr>
            <w:tcW w:type="dxa" w:w="2592"/>
          </w:tcPr>
          <w:p/>
        </w:tc>
      </w:tr>
      <w:tr>
        <w:trPr>
          <w:trHeight w:val="461"/>
        </w:trPr>
        <w:tc>
          <w:tcPr>
            <w:tcW w:type="dxa" w:w="1152"/>
          </w:tcPr>
          <w:p/>
        </w:tc>
        <w:tc>
          <w:tcPr>
            <w:tcW w:type="dxa" w:w="6336"/>
          </w:tcPr>
          <w:p/>
        </w:tc>
        <w:tc>
          <w:tcPr>
            <w:tcW w:type="dxa" w:w="2592"/>
          </w:tcPr>
          <w:p/>
        </w:tc>
      </w:tr>
    </w:tbl>
    <w:p/>
    <w:p>
      <w:pPr>
        <w:pStyle w:val="Heading1"/>
      </w:pPr>
      <w:r>
        <w:t>Partie 4 — Les problèmes techniques à prévoir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04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3024"/>
            <w:shd w:val="clear" w:color="auto" w:fill="E0E7FF"/>
          </w:tcPr>
          <w:p>
            <w:r/>
            <w:r>
              <w:rPr>
                <w:b/>
              </w:rPr>
              <w:t>Problème</w:t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Pourquoi c'est un problème</w:t>
            </w:r>
          </w:p>
        </w:tc>
        <w:tc>
          <w:tcPr>
            <w:tcW w:type="dxa" w:w="3384"/>
            <w:shd w:val="clear" w:color="auto" w:fill="E0E7FF"/>
          </w:tcPr>
          <w:p>
            <w:r/>
            <w:r>
              <w:rPr>
                <w:b/>
              </w:rPr>
              <w:t>Ce qu'il faut vérifier ou demander</w:t>
            </w:r>
          </w:p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3024"/>
          </w:tcPr>
          <w:p/>
        </w:tc>
        <w:tc>
          <w:tcPr>
            <w:tcW w:type="dxa" w:w="3168"/>
          </w:tcPr>
          <w:p/>
        </w:tc>
        <w:tc>
          <w:tcPr>
            <w:tcW w:type="dxa" w:w="3384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2</w:t>
            </w:r>
          </w:p>
        </w:tc>
        <w:tc>
          <w:tcPr>
            <w:tcW w:type="dxa" w:w="3024"/>
          </w:tcPr>
          <w:p/>
        </w:tc>
        <w:tc>
          <w:tcPr>
            <w:tcW w:type="dxa" w:w="3168"/>
          </w:tcPr>
          <w:p/>
        </w:tc>
        <w:tc>
          <w:tcPr>
            <w:tcW w:type="dxa" w:w="3384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3024"/>
          </w:tcPr>
          <w:p/>
        </w:tc>
        <w:tc>
          <w:tcPr>
            <w:tcW w:type="dxa" w:w="3168"/>
          </w:tcPr>
          <w:p/>
        </w:tc>
        <w:tc>
          <w:tcPr>
            <w:tcW w:type="dxa" w:w="3384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4</w:t>
            </w:r>
          </w:p>
        </w:tc>
        <w:tc>
          <w:tcPr>
            <w:tcW w:type="dxa" w:w="3024"/>
          </w:tcPr>
          <w:p/>
        </w:tc>
        <w:tc>
          <w:tcPr>
            <w:tcW w:type="dxa" w:w="3168"/>
          </w:tcPr>
          <w:p/>
        </w:tc>
        <w:tc>
          <w:tcPr>
            <w:tcW w:type="dxa" w:w="3384"/>
          </w:tcPr>
          <w:p/>
        </w:tc>
      </w:tr>
      <w:tr>
        <w:trPr>
          <w:trHeight w:val="461"/>
        </w:trPr>
        <w:tc>
          <w:tcPr>
            <w:tcW w:type="dxa" w:w="504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3024"/>
          </w:tcPr>
          <w:p/>
        </w:tc>
        <w:tc>
          <w:tcPr>
            <w:tcW w:type="dxa" w:w="3168"/>
          </w:tcPr>
          <w:p/>
        </w:tc>
        <w:tc>
          <w:tcPr>
            <w:tcW w:type="dxa" w:w="3384"/>
          </w:tcPr>
          <w:p/>
        </w:tc>
      </w:tr>
    </w:tbl>
    <w:p/>
    <w:p>
      <w:pPr>
        <w:pStyle w:val="Heading1"/>
      </w:pPr>
      <w:r>
        <w:t>Défi bonus — Répondre à Mélanie</w:t>
      </w:r>
    </w:p>
    <w:p>
      <w:r>
        <w:rPr>
          <w:i/>
          <w:color w:val="475569"/>
        </w:rPr>
        <w:t>« Est-ce que c'est faisable ? » Votre réponse de ce soir, en cinq lignes maximum, sans aucun mot technique.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0E7FF"/>
          </w:tcPr>
          <w:p>
            <w:r/>
            <w:r>
              <w:rPr>
                <w:b/>
              </w:rPr>
              <w:t>Notre réponse</w:t>
            </w:r>
          </w:p>
        </w:tc>
      </w:tr>
      <w:tr>
        <w:trPr>
          <w:trHeight w:val="1872"/>
        </w:trPr>
        <w:tc>
          <w:tcPr>
            <w:tcW w:type="dxa" w:w="10080"/>
          </w:tcPr>
          <w:p/>
        </w:tc>
      </w:tr>
    </w:tbl>
    <w:p/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