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Lab 03 — Fiche du plan d'essai</w:t>
      </w:r>
    </w:p>
    <w:p>
      <w:r>
        <w:t>582-A05-RI — Analyse et conception Web — Mandat Aventure Saint-Maurice — Travail formatif</w:t>
      </w:r>
    </w:p>
    <w:p>
      <w:pPr>
        <w:pStyle w:val="Heading1"/>
      </w:pPr>
      <w:r>
        <w:t>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40"/>
        <w:gridCol w:w="6840"/>
      </w:tblGrid>
      <w:tr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  <w:t>Membres de l'équipe</w:t>
            </w:r>
          </w:p>
        </w:tc>
        <w:tc>
          <w:tcPr>
            <w:tcW w:type="dxa" w:w="9360"/>
            <w:shd w:val="clear" w:color="auto" w:fill="E0E7FF"/>
          </w:tcPr>
          <w:p>
            <w:r/>
            <w:r>
              <w:rPr>
                <w:b/>
              </w:rPr>
            </w:r>
          </w:p>
        </w:tc>
      </w:tr>
      <w:tr>
        <w:tc>
          <w:tcPr>
            <w:tcW w:type="dxa" w:w="3600"/>
          </w:tcPr>
          <w:p>
            <w:r>
              <w:t>Numéro d'équipe</w:t>
            </w:r>
          </w:p>
        </w:tc>
        <w:tc>
          <w:tcPr>
            <w:tcW w:type="dxa" w:w="9360"/>
          </w:tcPr>
          <w:p>
            <w:r/>
          </w:p>
        </w:tc>
      </w:tr>
      <w:tr>
        <w:tc>
          <w:tcPr>
            <w:tcW w:type="dxa" w:w="3600"/>
          </w:tcPr>
          <w:p>
            <w:r>
              <w:t>Question reçue (Q1 à Q5)</w:t>
            </w:r>
          </w:p>
        </w:tc>
        <w:tc>
          <w:tcPr>
            <w:tcW w:type="dxa" w:w="9360"/>
          </w:tcPr>
          <w:p>
            <w:r/>
          </w:p>
        </w:tc>
      </w:tr>
      <w:tr>
        <w:tc>
          <w:tcPr>
            <w:tcW w:type="dxa" w:w="3600"/>
          </w:tcPr>
          <w:p>
            <w:r>
              <w:t>Adresse courriel d'équipe pour les essais</w:t>
            </w:r>
          </w:p>
        </w:tc>
        <w:tc>
          <w:tcPr>
            <w:tcW w:type="dxa" w:w="9360"/>
          </w:tcPr>
          <w:p>
            <w:r/>
          </w:p>
        </w:tc>
      </w:tr>
    </w:tbl>
    <w:p/>
    <w:p>
      <w:r>
        <w:t>Nom du fichier à déposer dans l'équipe Teams : lab03-equipeN-QX.docx</w:t>
      </w:r>
    </w:p>
    <w:p>
      <w:r>
        <w:rPr>
          <w:b/>
        </w:rPr>
        <w:t>Règle d'or : on ne choisit pas d'outil. On prépare le moyen de les comparer équitablement.</w:t>
      </w:r>
    </w:p>
    <w:p>
      <w:pPr>
        <w:pStyle w:val="Heading1"/>
      </w:pPr>
      <w:r>
        <w:t>Partie 1 — Comprendre la question (6 à 8 besoins)</w:t>
      </w:r>
    </w:p>
    <w:p>
      <w:r>
        <w:rPr>
          <w:i/>
          <w:color w:val="56616C"/>
        </w:rPr>
        <w:t>Au moins deux besoins non fonctionnels (vitesse, sécurité, accessibilité, Loi 25, appareils). E = essentiel (le projet échoue sans ça), S = souhaitable.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5760"/>
            <w:shd w:val="clear" w:color="auto" w:fill="E0E7FF"/>
          </w:tcPr>
          <w:p>
            <w:r/>
            <w:r>
              <w:rPr>
                <w:b/>
              </w:rPr>
              <w:t>Besoin (dans vos mots)</w:t>
            </w:r>
          </w:p>
        </w:tc>
        <w:tc>
          <w:tcPr>
            <w:tcW w:type="dxa" w:w="5760"/>
            <w:shd w:val="clear" w:color="auto" w:fill="E0E7FF"/>
          </w:tcPr>
          <w:p>
            <w:r/>
            <w:r>
              <w:rPr>
                <w:b/>
              </w:rPr>
              <w:t>Source dans le mandat (document + court extrait)</w:t>
            </w:r>
          </w:p>
        </w:tc>
        <w:tc>
          <w:tcPr>
            <w:tcW w:type="dxa" w:w="864"/>
            <w:shd w:val="clear" w:color="auto" w:fill="E0E7FF"/>
          </w:tcPr>
          <w:p>
            <w:r/>
            <w:r>
              <w:rPr>
                <w:b/>
              </w:rPr>
              <w:t>E / S</w:t>
            </w:r>
          </w:p>
        </w:tc>
      </w:tr>
      <w:tr>
        <w:tc>
          <w:tcPr>
            <w:tcW w:type="dxa" w:w="576"/>
          </w:tcPr>
          <w:p>
            <w:r>
              <w:t>B1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B2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B3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B4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B5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B6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B7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576"/>
          </w:tcPr>
          <w:p>
            <w:r>
              <w:t>B8</w:t>
            </w:r>
          </w:p>
        </w:tc>
        <w:tc>
          <w:tcPr>
            <w:tcW w:type="dxa" w:w="5760"/>
          </w:tcPr>
          <w:p>
            <w:r/>
          </w:p>
        </w:tc>
        <w:tc>
          <w:tcPr>
            <w:tcW w:type="dxa" w:w="5760"/>
          </w:tcPr>
          <w:p>
            <w:r/>
          </w:p>
        </w:tc>
        <w:tc>
          <w:tcPr>
            <w:tcW w:type="dxa" w:w="864"/>
          </w:tcPr>
          <w:p>
            <w:r/>
          </w:p>
        </w:tc>
      </w:tr>
    </w:tbl>
    <w:p/>
    <w:p>
      <w:pPr>
        <w:pStyle w:val="Heading1"/>
      </w:pPr>
      <w:r>
        <w:t>Partie 2 — Trouver les outils (au moins 5 sources)</w:t>
      </w:r>
    </w:p>
    <w:p>
      <w:r>
        <w:rPr>
          <w:i/>
          <w:color w:val="56616C"/>
        </w:rPr>
        <w:t>Au moins une source fiable et au moins un témoignage d'utilisateurs. Classement : fiable, à vérifier ou publicitaire. Dans la dernière colonne, notez tous les outils que la source mentionne, puis mettez en gras les 3 outils que vous retenez pour les essais.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4320"/>
            <w:shd w:val="clear" w:color="auto" w:fill="E0E7FF"/>
          </w:tcPr>
          <w:p>
            <w:r/>
            <w:r>
              <w:rPr>
                <w:b/>
              </w:rPr>
              <w:t>Source (titre, site, date)</w:t>
            </w:r>
          </w:p>
        </w:tc>
        <w:tc>
          <w:tcPr>
            <w:tcW w:type="dxa" w:w="1584"/>
            <w:shd w:val="clear" w:color="auto" w:fill="E0E7FF"/>
          </w:tcPr>
          <w:p>
            <w:r/>
            <w:r>
              <w:rPr>
                <w:b/>
              </w:rPr>
              <w:t>Classement</w:t>
            </w:r>
          </w:p>
        </w:tc>
        <w:tc>
          <w:tcPr>
            <w:tcW w:type="dxa" w:w="3600"/>
            <w:shd w:val="clear" w:color="auto" w:fill="E0E7FF"/>
          </w:tcPr>
          <w:p>
            <w:r/>
            <w:r>
              <w:rPr>
                <w:b/>
              </w:rPr>
              <w:t>Indice qui a fait trancher</w:t>
            </w:r>
          </w:p>
        </w:tc>
        <w:tc>
          <w:tcPr>
            <w:tcW w:type="dxa" w:w="2880"/>
            <w:shd w:val="clear" w:color="auto" w:fill="E0E7FF"/>
          </w:tcPr>
          <w:p>
            <w:r/>
            <w:r>
              <w:rPr>
                <w:b/>
              </w:rPr>
              <w:t>Outils mentionnés (en gras : les 3 retenus)</w:t>
            </w:r>
          </w:p>
        </w:tc>
      </w:tr>
      <w:tr>
        <w:tc>
          <w:tcPr>
            <w:tcW w:type="dxa" w:w="576"/>
          </w:tcPr>
          <w:p>
            <w:r>
              <w:t>S1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576"/>
          </w:tcPr>
          <w:p>
            <w:r>
              <w:t>S2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576"/>
          </w:tcPr>
          <w:p>
            <w:r>
              <w:t>S3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576"/>
          </w:tcPr>
          <w:p>
            <w:r>
              <w:t>S4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576"/>
          </w:tcPr>
          <w:p>
            <w:r>
              <w:t>S5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576"/>
          </w:tcPr>
          <w:p>
            <w:r>
              <w:t>S6</w:t>
            </w:r>
          </w:p>
        </w:tc>
        <w:tc>
          <w:tcPr>
            <w:tcW w:type="dxa" w:w="432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360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rPr>
          <w:i/>
          <w:color w:val="56616C"/>
        </w:rPr>
        <w:t>Pourquoi ces trois outils ? Pour chacun, une phrase : quels besoins essentiels (E) de la partie 1 il semble couvrir, et quelles sources en parlent (S1, S2…).</w:t>
      </w:r>
    </w:p>
    <w:p/>
    <w:p/>
    <w:p>
      <w:r>
        <w:rPr>
          <w:i/>
          <w:color w:val="56616C"/>
        </w:rPr>
        <w:t>Lequel de vos outils fonctionne autrement des deux autres (modèle de prix, solution intégrée ou séparée…) ?</w:t>
      </w:r>
    </w:p>
    <w:p/>
    <w:p>
      <w:pPr>
        <w:pStyle w:val="Heading1"/>
      </w:pPr>
      <w:r>
        <w:t>Partie 3 — Les grilles de prix</w:t>
      </w:r>
    </w:p>
    <w:p>
      <w:r>
        <w:rPr>
          <w:i/>
          <w:color w:val="56616C"/>
        </w:rPr>
        <w:t>Hypothèses de l'activité 2 : 1 800 réservations en ligne par année, 120 $ en moyenne, 4 utilisateurs, 1 $ US = 1,38 $ CA. Indiquez toute autre hypothèse.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3456"/>
            <w:shd w:val="clear" w:color="auto" w:fill="E0E7FF"/>
          </w:tcPr>
          <w:p>
            <w:r/>
            <w:r>
              <w:rPr>
                <w:b/>
              </w:rPr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Outil 1 :</w:t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Outil 2 :</w:t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Outil 3 :</w:t>
            </w:r>
          </w:p>
        </w:tc>
      </w:tr>
      <w:tr>
        <w:tc>
          <w:tcPr>
            <w:tcW w:type="dxa" w:w="3456"/>
          </w:tcPr>
          <w:p>
            <w:r>
              <w:t>Modèle de prix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Forfait qui répond aux besoins essentiels (nom et prix affiché)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Devise et facturation (mois ou année)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Suppléments nécessaires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Estimation pour un an, en $ CA (montrer le calcul)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Essai gratuit : durée, carte exigée ?, fonctions bloquées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  <w:tr>
        <w:tc>
          <w:tcPr>
            <w:tcW w:type="dxa" w:w="3456"/>
          </w:tcPr>
          <w:p>
            <w:r>
              <w:t>Lien vers la page de prix et date de consultation</w:t>
            </w:r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3168"/>
          </w:tcPr>
          <w:p>
            <w:r/>
          </w:p>
        </w:tc>
      </w:tr>
    </w:tbl>
    <w:p/>
    <w:p>
      <w:pPr>
        <w:pStyle w:val="Heading1"/>
      </w:pPr>
      <w:r>
        <w:t>Partie 4 — Le plan d'essai (6 à 8 essais, les mêmes pour chaque outil)</w:t>
      </w:r>
    </w:p>
    <w:p>
      <w:r>
        <w:rPr>
          <w:i/>
          <w:color w:val="56616C"/>
        </w:rPr>
        <w:t>Au moins un essai côté client sur téléphone, un essai côté Mélanie, un essai non fonctionnel et un essai de sortie (exportation des données). Le critère « Réussi si… » est décidé avant l'essai et il est mesurable.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  <w:gridCol w:w="2280"/>
        <w:gridCol w:w="2280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2016"/>
            <w:shd w:val="clear" w:color="auto" w:fill="E0E7FF"/>
          </w:tcPr>
          <w:p>
            <w:r/>
            <w:r>
              <w:rPr>
                <w:b/>
              </w:rPr>
              <w:t>Besoin vérifié</w:t>
            </w:r>
          </w:p>
        </w:tc>
        <w:tc>
          <w:tcPr>
            <w:tcW w:type="dxa" w:w="4608"/>
            <w:shd w:val="clear" w:color="auto" w:fill="E0E7FF"/>
          </w:tcPr>
          <w:p>
            <w:r/>
            <w:r>
              <w:rPr>
                <w:b/>
              </w:rPr>
              <w:t>Scénario (avec des données précises)</w:t>
            </w:r>
          </w:p>
        </w:tc>
        <w:tc>
          <w:tcPr>
            <w:tcW w:type="dxa" w:w="1440"/>
            <w:shd w:val="clear" w:color="auto" w:fill="E0E7FF"/>
          </w:tcPr>
          <w:p>
            <w:r/>
            <w:r>
              <w:rPr>
                <w:b/>
              </w:rPr>
              <w:t>Côté</w:t>
            </w:r>
          </w:p>
        </w:tc>
        <w:tc>
          <w:tcPr>
            <w:tcW w:type="dxa" w:w="2160"/>
            <w:shd w:val="clear" w:color="auto" w:fill="E0E7FF"/>
          </w:tcPr>
          <w:p>
            <w:r/>
            <w:r>
              <w:rPr>
                <w:b/>
              </w:rPr>
              <w:t>Ce qu'on mesure</w:t>
            </w:r>
          </w:p>
        </w:tc>
        <w:tc>
          <w:tcPr>
            <w:tcW w:type="dxa" w:w="2160"/>
            <w:shd w:val="clear" w:color="auto" w:fill="E0E7FF"/>
          </w:tcPr>
          <w:p>
            <w:r/>
            <w:r>
              <w:rPr>
                <w:b/>
              </w:rPr>
              <w:t>Réussi si…</w:t>
            </w:r>
          </w:p>
        </w:tc>
      </w:tr>
      <w:tr>
        <w:tc>
          <w:tcPr>
            <w:tcW w:type="dxa" w:w="576"/>
          </w:tcPr>
          <w:p>
            <w:r>
              <w:t>E1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E2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E3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E4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E5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E6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E7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576"/>
          </w:tcPr>
          <w:p>
            <w:r>
              <w:t>E8</w:t>
            </w:r>
          </w:p>
        </w:tc>
        <w:tc>
          <w:tcPr>
            <w:tcW w:type="dxa" w:w="2016"/>
          </w:tcPr>
          <w:p>
            <w:r/>
          </w:p>
        </w:tc>
        <w:tc>
          <w:tcPr>
            <w:tcW w:type="dxa" w:w="460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t>Résultats (à remplir à la séance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576"/>
            <w:shd w:val="clear" w:color="auto" w:fill="E0E7FF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4104"/>
            <w:shd w:val="clear" w:color="auto" w:fill="E0E7FF"/>
          </w:tcPr>
          <w:p>
            <w:r/>
            <w:r>
              <w:rPr>
                <w:b/>
              </w:rPr>
              <w:t>Outil 1 : résultat, temps, capture n°</w:t>
            </w:r>
          </w:p>
        </w:tc>
        <w:tc>
          <w:tcPr>
            <w:tcW w:type="dxa" w:w="4104"/>
            <w:shd w:val="clear" w:color="auto" w:fill="E0E7FF"/>
          </w:tcPr>
          <w:p>
            <w:r/>
            <w:r>
              <w:rPr>
                <w:b/>
              </w:rPr>
              <w:t>Outil 2 : résultat, temps, capture n°</w:t>
            </w:r>
          </w:p>
        </w:tc>
        <w:tc>
          <w:tcPr>
            <w:tcW w:type="dxa" w:w="4176"/>
            <w:shd w:val="clear" w:color="auto" w:fill="E0E7FF"/>
          </w:tcPr>
          <w:p>
            <w:r/>
            <w:r>
              <w:rPr>
                <w:b/>
              </w:rPr>
              <w:t>Outil 3 : résultat, temps, capture n°</w:t>
            </w:r>
          </w:p>
        </w:tc>
      </w:tr>
      <w:tr>
        <w:tc>
          <w:tcPr>
            <w:tcW w:type="dxa" w:w="576"/>
          </w:tcPr>
          <w:p>
            <w:r>
              <w:t>E1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E2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E3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E4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E5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E6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E7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c>
          <w:tcPr>
            <w:tcW w:type="dxa" w:w="576"/>
          </w:tcPr>
          <w:p>
            <w:r>
              <w:t>E8</w:t>
            </w:r>
          </w:p>
        </w:tc>
        <w:tc>
          <w:tcPr>
            <w:tcW w:type="dxa" w:w="4104"/>
          </w:tcPr>
          <w:p>
            <w:r/>
          </w:p>
        </w:tc>
        <w:tc>
          <w:tcPr>
            <w:tcW w:type="dxa" w:w="4104"/>
          </w:tcPr>
          <w:p>
            <w:r/>
          </w:p>
        </w:tc>
        <w:tc>
          <w:tcPr>
            <w:tcW w:type="dxa" w:w="4176"/>
          </w:tcPr>
          <w:p>
            <w:r/>
          </w:p>
        </w:tc>
      </w:tr>
    </w:tbl>
    <w:p/>
    <w:p>
      <w:pPr>
        <w:pStyle w:val="Heading1"/>
      </w:pPr>
      <w:r>
        <w:t>Partie 5 — L'organisation de la séance 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40"/>
        <w:gridCol w:w="6840"/>
      </w:tblGrid>
      <w:tr>
        <w:tc>
          <w:tcPr>
            <w:tcW w:type="dxa" w:w="4320"/>
            <w:shd w:val="clear" w:color="auto" w:fill="E0E7FF"/>
          </w:tcPr>
          <w:p>
            <w:r/>
            <w:r>
              <w:rPr>
                <w:b/>
              </w:rPr>
              <w:t>Rôle</w:t>
            </w:r>
          </w:p>
        </w:tc>
        <w:tc>
          <w:tcPr>
            <w:tcW w:type="dxa" w:w="8640"/>
            <w:shd w:val="clear" w:color="auto" w:fill="E0E7FF"/>
          </w:tcPr>
          <w:p>
            <w:r/>
            <w:r>
              <w:rPr>
                <w:b/>
              </w:rPr>
              <w:t>Qui</w:t>
            </w:r>
          </w:p>
        </w:tc>
      </w:tr>
      <w:tr>
        <w:tc>
          <w:tcPr>
            <w:tcW w:type="dxa" w:w="4320"/>
          </w:tcPr>
          <w:p>
            <w:r>
              <w:t>Manipule l'outil</w:t>
            </w:r>
          </w:p>
        </w:tc>
        <w:tc>
          <w:tcPr>
            <w:tcW w:type="dxa" w:w="8640"/>
          </w:tcPr>
          <w:p>
            <w:r/>
          </w:p>
        </w:tc>
      </w:tr>
      <w:tr>
        <w:tc>
          <w:tcPr>
            <w:tcW w:type="dxa" w:w="4320"/>
          </w:tcPr>
          <w:p>
            <w:r>
              <w:t>Chronomètre et note les résultats</w:t>
            </w:r>
          </w:p>
        </w:tc>
        <w:tc>
          <w:tcPr>
            <w:tcW w:type="dxa" w:w="8640"/>
          </w:tcPr>
          <w:p>
            <w:r/>
          </w:p>
        </w:tc>
      </w:tr>
      <w:tr>
        <w:tc>
          <w:tcPr>
            <w:tcW w:type="dxa" w:w="4320"/>
          </w:tcPr>
          <w:p>
            <w:r>
              <w:t>Prend les captures et les nomme (outil-essai.png)</w:t>
            </w:r>
          </w:p>
        </w:tc>
        <w:tc>
          <w:tcPr>
            <w:tcW w:type="dxa" w:w="864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c>
          <w:tcPr>
            <w:tcW w:type="dxa" w:w="2880"/>
            <w:shd w:val="clear" w:color="auto" w:fill="E0E7FF"/>
          </w:tcPr>
          <w:p>
            <w:r/>
            <w:r>
              <w:rPr>
                <w:b/>
              </w:rPr>
              <w:t>Outil</w:t>
            </w:r>
          </w:p>
        </w:tc>
        <w:tc>
          <w:tcPr>
            <w:tcW w:type="dxa" w:w="3456"/>
            <w:shd w:val="clear" w:color="auto" w:fill="E0E7FF"/>
          </w:tcPr>
          <w:p>
            <w:r/>
            <w:r>
              <w:rPr>
                <w:b/>
              </w:rPr>
              <w:t>Date d'ouverture prévue du compte</w:t>
            </w:r>
          </w:p>
        </w:tc>
        <w:tc>
          <w:tcPr>
            <w:tcW w:type="dxa" w:w="3456"/>
            <w:shd w:val="clear" w:color="auto" w:fill="E0E7FF"/>
          </w:tcPr>
          <w:p>
            <w:r/>
            <w:r>
              <w:rPr>
                <w:b/>
              </w:rPr>
              <w:t>Courriel utilisé</w:t>
            </w:r>
          </w:p>
        </w:tc>
        <w:tc>
          <w:tcPr>
            <w:tcW w:type="dxa" w:w="3168"/>
            <w:shd w:val="clear" w:color="auto" w:fill="E0E7FF"/>
          </w:tcPr>
          <w:p>
            <w:r/>
            <w:r>
              <w:rPr>
                <w:b/>
              </w:rPr>
              <w:t>Date d'expiration de l'essai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3456"/>
          </w:tcPr>
          <w:p/>
        </w:tc>
        <w:tc>
          <w:tcPr>
            <w:tcW w:type="dxa" w:w="3456"/>
          </w:tcPr>
          <w:p/>
        </w:tc>
        <w:tc>
          <w:tcPr>
            <w:tcW w:type="dxa" w:w="3168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3456"/>
          </w:tcPr>
          <w:p/>
        </w:tc>
        <w:tc>
          <w:tcPr>
            <w:tcW w:type="dxa" w:w="3456"/>
          </w:tcPr>
          <w:p/>
        </w:tc>
        <w:tc>
          <w:tcPr>
            <w:tcW w:type="dxa" w:w="3168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3456"/>
          </w:tcPr>
          <w:p/>
        </w:tc>
        <w:tc>
          <w:tcPr>
            <w:tcW w:type="dxa" w:w="3456"/>
          </w:tcPr>
          <w:p/>
        </w:tc>
        <w:tc>
          <w:tcPr>
            <w:tcW w:type="dxa" w:w="3168"/>
          </w:tcPr>
          <w:p/>
        </w:tc>
      </w:tr>
    </w:tbl>
    <w:p/>
    <w:p>
      <w:pPr>
        <w:pStyle w:val="Heading2"/>
      </w:pPr>
      <w:r>
        <w:t>Les données inventées à préparer</w:t>
      </w:r>
    </w:p>
    <w:p>
      <w:r>
        <w:rPr>
          <w:i/>
          <w:color w:val="56616C"/>
        </w:rPr>
        <w:t>Aucun vrai renseignement personnel. Exemples : clients fictifs, horaire de départs, tarifs, photo ou vidéo de test, texte à traduire.</w:t>
      </w:r>
    </w:p>
    <w:p/>
    <w:sectPr w:rsidR="00FC693F" w:rsidRPr="0006063C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